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109"/>
        </w:tabs>
        <w:spacing w:before="72" w:after="15"/>
        <w:ind w:left="110"/>
      </w:pPr>
      <w:r>
        <w:tab/>
      </w:r>
      <w:r>
        <w:t xml:space="preserve">      </w:t>
      </w:r>
      <w:r>
        <w:t>No.:</w:t>
      </w:r>
      <w:r>
        <w:t xml:space="preserve"> </w:t>
      </w:r>
      <w:r>
        <w:rPr>
          <w:shd w:val="clear" w:fill="FFFF00"/>
        </w:rPr>
        <w:t>XXXXXXXXX</w:t>
      </w:r>
      <w:r>
        <w:t xml:space="preserve"> </w:t>
      </w:r>
      <w:r>
        <w:t xml:space="preserve"> </w:t>
      </w:r>
    </w:p>
    <w:p>
      <w:pPr>
        <w:pStyle w:val="2"/>
        <w:spacing w:line="20" w:lineRule="exact"/>
        <w:ind w:left="104"/>
        <w:rPr>
          <w:sz w:val="2"/>
        </w:rPr>
      </w:pPr>
      <w:r>
        <w:rPr>
          <w:sz w:val="2"/>
        </w:rPr>
        <w:pict>
          <v:group id="_x0000_s1026" o:spid="_x0000_s1026" o:spt="203" style="height:0.6pt;width:510.25pt;" coordsize="10205,12">
            <o:lock v:ext="edit"/>
            <v:line id="_x0000_s1027" o:spid="_x0000_s1027" o:spt="20" style="position:absolute;left:0;top:6;height:0;width:10205;" stroked="t" coordsize="21600,21600">
              <v:path arrowok="t"/>
              <v:fill focussize="0,0"/>
              <v:stroke weight="0.57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6"/>
        </w:rPr>
      </w:pPr>
    </w:p>
    <w:p>
      <w:pPr>
        <w:spacing w:before="88"/>
        <w:ind w:right="0"/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REACH Tonnage Coverage Certificate</w:t>
      </w:r>
      <w:r>
        <w:rPr>
          <w:b/>
          <w:sz w:val="30"/>
        </w:rPr>
        <w:t xml:space="preserve"> Template</w:t>
      </w:r>
    </w:p>
    <w:p>
      <w:pPr>
        <w:pStyle w:val="2"/>
        <w:spacing w:before="9"/>
        <w:rPr>
          <w:b/>
          <w:sz w:val="25"/>
        </w:rPr>
      </w:pPr>
    </w:p>
    <w:p>
      <w:pPr>
        <w:spacing w:before="0" w:line="261" w:lineRule="auto"/>
        <w:ind w:left="110" w:right="507" w:firstLine="0"/>
        <w:jc w:val="left"/>
        <w:rPr>
          <w:sz w:val="22"/>
        </w:rPr>
      </w:pPr>
      <w:r>
        <w:rPr>
          <w:sz w:val="22"/>
        </w:rPr>
        <w:t xml:space="preserve">We hereby issue this volume tracking and tonnage coverage certificate to show the enforcement authorities of member states that the imported product delivered to the EEA entity below is covered by </w:t>
      </w:r>
      <w:r>
        <w:rPr>
          <w:b/>
          <w:i/>
          <w:sz w:val="22"/>
          <w:u w:val="single"/>
          <w:shd w:val="clear" w:fill="FFFF00"/>
        </w:rPr>
        <w:t xml:space="preserve">OR Company Name </w:t>
      </w:r>
      <w:r>
        <w:rPr>
          <w:b/>
          <w:i/>
          <w:sz w:val="22"/>
          <w:u w:val="single"/>
          <w:shd w:val="clear" w:fill="FFFF00"/>
        </w:rPr>
        <w:t xml:space="preserve">, </w:t>
      </w:r>
      <w:r>
        <w:rPr>
          <w:b/>
          <w:i/>
          <w:sz w:val="22"/>
          <w:u w:val="single"/>
          <w:shd w:val="clear" w:fill="FFFF00"/>
        </w:rPr>
        <w:t>OR company address</w:t>
      </w:r>
      <w:r>
        <w:rPr>
          <w:b/>
          <w:i/>
          <w:sz w:val="22"/>
        </w:rPr>
        <w:t xml:space="preserve"> </w:t>
      </w:r>
      <w:r>
        <w:rPr>
          <w:sz w:val="22"/>
        </w:rPr>
        <w:t>(OR) and is thus REACH compliant.</w:t>
      </w:r>
    </w:p>
    <w:p>
      <w:pPr>
        <w:pStyle w:val="2"/>
        <w:spacing w:before="8"/>
        <w:rPr>
          <w:sz w:val="23"/>
        </w:rPr>
      </w:pPr>
    </w:p>
    <w:p>
      <w:pPr>
        <w:pStyle w:val="2"/>
        <w:spacing w:line="261" w:lineRule="auto"/>
        <w:ind w:left="110" w:right="575"/>
      </w:pPr>
      <w:r>
        <w:t>The EEA importer below will be regarded as downstream users and thus be exempt from REACH registration. However, the EEA importer remains responsible for his import from other non-EEA suppliers.</w:t>
      </w:r>
    </w:p>
    <w:p>
      <w:pPr>
        <w:pStyle w:val="2"/>
        <w:spacing w:before="9"/>
        <w:rPr>
          <w:sz w:val="23"/>
        </w:rPr>
      </w:pPr>
    </w:p>
    <w:p>
      <w:pPr>
        <w:pStyle w:val="2"/>
        <w:ind w:left="110"/>
      </w:pPr>
      <w:r>
        <w:t>Exporter Information / Non-EEA Entity Information</w:t>
      </w:r>
    </w:p>
    <w:p>
      <w:pPr>
        <w:pStyle w:val="2"/>
        <w:spacing w:before="4"/>
        <w:rPr>
          <w:sz w:val="24"/>
        </w:rPr>
      </w:pPr>
    </w:p>
    <w:tbl>
      <w:tblPr>
        <w:tblStyle w:val="4"/>
        <w:tblW w:w="10204" w:type="dxa"/>
        <w:tblInd w:w="1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55" w:hRule="atLeast"/>
        </w:trPr>
        <w:tc>
          <w:tcPr>
            <w:tcW w:w="5102" w:type="dxa"/>
            <w:tcBorders>
              <w:right w:val="single" w:color="000000" w:sz="12" w:space="0"/>
            </w:tcBorders>
          </w:tcPr>
          <w:p>
            <w:pPr>
              <w:pStyle w:val="7"/>
              <w:ind w:right="206"/>
              <w:rPr>
                <w:sz w:val="22"/>
              </w:rPr>
            </w:pPr>
            <w:r>
              <w:rPr>
                <w:sz w:val="22"/>
              </w:rPr>
              <w:t>Company Name</w:t>
            </w:r>
          </w:p>
        </w:tc>
        <w:tc>
          <w:tcPr>
            <w:tcW w:w="5102" w:type="dxa"/>
            <w:tcBorders>
              <w:left w:val="single" w:color="000000" w:sz="12" w:space="0"/>
            </w:tcBorders>
          </w:tcPr>
          <w:p>
            <w:pPr>
              <w:pStyle w:val="7"/>
              <w:ind w:right="215"/>
              <w:rPr>
                <w:sz w:val="22"/>
              </w:rPr>
            </w:pPr>
            <w:r>
              <w:rPr>
                <w:shd w:val="clear" w:fill="FFFF00"/>
              </w:rPr>
              <w:t>XXXXXXXXX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92" w:hRule="atLeast"/>
        </w:trPr>
        <w:tc>
          <w:tcPr>
            <w:tcW w:w="5102" w:type="dxa"/>
            <w:tcBorders>
              <w:right w:val="single" w:color="000000" w:sz="12" w:space="0"/>
            </w:tcBorders>
          </w:tcPr>
          <w:p>
            <w:pPr>
              <w:pStyle w:val="7"/>
              <w:spacing w:line="250" w:lineRule="exact"/>
              <w:ind w:right="206"/>
              <w:rPr>
                <w:sz w:val="22"/>
              </w:rPr>
            </w:pPr>
            <w:r>
              <w:rPr>
                <w:sz w:val="22"/>
              </w:rPr>
              <w:t>Company Address</w:t>
            </w:r>
          </w:p>
        </w:tc>
        <w:tc>
          <w:tcPr>
            <w:tcW w:w="5102" w:type="dxa"/>
            <w:tcBorders>
              <w:left w:val="single" w:color="000000" w:sz="12" w:space="0"/>
            </w:tcBorders>
          </w:tcPr>
          <w:p>
            <w:pPr>
              <w:pStyle w:val="7"/>
              <w:spacing w:line="237" w:lineRule="exact"/>
              <w:ind w:right="215"/>
              <w:rPr>
                <w:sz w:val="22"/>
              </w:rPr>
            </w:pPr>
            <w:r>
              <w:rPr>
                <w:shd w:val="clear" w:fill="FFFF00"/>
              </w:rPr>
              <w:t>XXXXXXXXX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55" w:hRule="atLeast"/>
        </w:trPr>
        <w:tc>
          <w:tcPr>
            <w:tcW w:w="5102" w:type="dxa"/>
            <w:tcBorders>
              <w:right w:val="single" w:color="000000" w:sz="12" w:space="0"/>
            </w:tcBorders>
          </w:tcPr>
          <w:p>
            <w:pPr>
              <w:pStyle w:val="7"/>
              <w:ind w:right="206"/>
              <w:rPr>
                <w:sz w:val="22"/>
              </w:rPr>
            </w:pPr>
            <w:r>
              <w:rPr>
                <w:sz w:val="22"/>
              </w:rPr>
              <w:t>Tel</w:t>
            </w:r>
          </w:p>
        </w:tc>
        <w:tc>
          <w:tcPr>
            <w:tcW w:w="5102" w:type="dxa"/>
            <w:tcBorders>
              <w:left w:val="single" w:color="000000" w:sz="12" w:space="0"/>
            </w:tcBorders>
          </w:tcPr>
          <w:p>
            <w:pPr>
              <w:pStyle w:val="7"/>
              <w:ind w:right="215"/>
              <w:rPr>
                <w:sz w:val="22"/>
              </w:rPr>
            </w:pPr>
            <w:r>
              <w:rPr>
                <w:shd w:val="clear" w:fill="FFFF00"/>
              </w:rPr>
              <w:t>XXXXXXXXX</w:t>
            </w:r>
          </w:p>
        </w:tc>
      </w:tr>
    </w:tbl>
    <w:p>
      <w:pPr>
        <w:pStyle w:val="2"/>
        <w:spacing w:before="7"/>
        <w:rPr>
          <w:sz w:val="23"/>
        </w:rPr>
      </w:pPr>
    </w:p>
    <w:p>
      <w:pPr>
        <w:pStyle w:val="2"/>
        <w:ind w:left="110"/>
      </w:pPr>
      <w:r>
        <w:t>Importer Information / EEA Entity Information</w:t>
      </w:r>
    </w:p>
    <w:p>
      <w:pPr>
        <w:pStyle w:val="2"/>
        <w:spacing w:before="4"/>
        <w:rPr>
          <w:sz w:val="24"/>
        </w:rPr>
      </w:pPr>
    </w:p>
    <w:tbl>
      <w:tblPr>
        <w:tblStyle w:val="4"/>
        <w:tblW w:w="10204" w:type="dxa"/>
        <w:tblInd w:w="1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55" w:hRule="atLeast"/>
        </w:trPr>
        <w:tc>
          <w:tcPr>
            <w:tcW w:w="5102" w:type="dxa"/>
            <w:tcBorders>
              <w:right w:val="single" w:color="000000" w:sz="12" w:space="0"/>
            </w:tcBorders>
          </w:tcPr>
          <w:p>
            <w:pPr>
              <w:pStyle w:val="7"/>
              <w:ind w:right="206"/>
              <w:rPr>
                <w:sz w:val="22"/>
              </w:rPr>
            </w:pPr>
            <w:r>
              <w:rPr>
                <w:sz w:val="22"/>
              </w:rPr>
              <w:t>Company Name</w:t>
            </w:r>
          </w:p>
        </w:tc>
        <w:tc>
          <w:tcPr>
            <w:tcW w:w="5102" w:type="dxa"/>
            <w:tcBorders>
              <w:left w:val="single" w:color="000000" w:sz="12" w:space="0"/>
            </w:tcBorders>
          </w:tcPr>
          <w:p>
            <w:pPr>
              <w:pStyle w:val="7"/>
              <w:ind w:right="215"/>
              <w:rPr>
                <w:sz w:val="22"/>
              </w:rPr>
            </w:pPr>
            <w:r>
              <w:rPr>
                <w:shd w:val="clear" w:fill="FFFF00"/>
              </w:rPr>
              <w:t>XXXXXXXXX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55" w:hRule="atLeast"/>
        </w:trPr>
        <w:tc>
          <w:tcPr>
            <w:tcW w:w="5102" w:type="dxa"/>
            <w:tcBorders>
              <w:right w:val="single" w:color="000000" w:sz="12" w:space="0"/>
            </w:tcBorders>
          </w:tcPr>
          <w:p>
            <w:pPr>
              <w:pStyle w:val="7"/>
              <w:ind w:right="206"/>
              <w:rPr>
                <w:sz w:val="22"/>
              </w:rPr>
            </w:pPr>
            <w:r>
              <w:rPr>
                <w:sz w:val="22"/>
              </w:rPr>
              <w:t>Company Address</w:t>
            </w:r>
          </w:p>
        </w:tc>
        <w:tc>
          <w:tcPr>
            <w:tcW w:w="5102" w:type="dxa"/>
            <w:tcBorders>
              <w:left w:val="single" w:color="000000" w:sz="12" w:space="0"/>
            </w:tcBorders>
          </w:tcPr>
          <w:p>
            <w:pPr>
              <w:pStyle w:val="7"/>
              <w:ind w:right="215"/>
              <w:rPr>
                <w:sz w:val="22"/>
              </w:rPr>
            </w:pPr>
            <w:r>
              <w:rPr>
                <w:shd w:val="clear" w:fill="FFFF00"/>
              </w:rPr>
              <w:t>XXXXXXXXX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55" w:hRule="atLeast"/>
        </w:trPr>
        <w:tc>
          <w:tcPr>
            <w:tcW w:w="5102" w:type="dxa"/>
            <w:tcBorders>
              <w:right w:val="single" w:color="000000" w:sz="12" w:space="0"/>
            </w:tcBorders>
          </w:tcPr>
          <w:p>
            <w:pPr>
              <w:pStyle w:val="7"/>
              <w:ind w:right="206"/>
              <w:rPr>
                <w:sz w:val="22"/>
              </w:rPr>
            </w:pPr>
            <w:r>
              <w:rPr>
                <w:sz w:val="22"/>
              </w:rPr>
              <w:t>Tel</w:t>
            </w:r>
          </w:p>
        </w:tc>
        <w:tc>
          <w:tcPr>
            <w:tcW w:w="5102" w:type="dxa"/>
            <w:tcBorders>
              <w:left w:val="single" w:color="000000" w:sz="12" w:space="0"/>
            </w:tcBorders>
          </w:tcPr>
          <w:p>
            <w:pPr>
              <w:pStyle w:val="7"/>
              <w:ind w:right="215"/>
              <w:rPr>
                <w:sz w:val="22"/>
              </w:rPr>
            </w:pPr>
            <w:r>
              <w:rPr>
                <w:shd w:val="clear" w:fill="FFFF00"/>
              </w:rPr>
              <w:t>XXXXXXXXX</w:t>
            </w:r>
          </w:p>
        </w:tc>
      </w:tr>
    </w:tbl>
    <w:p>
      <w:pPr>
        <w:pStyle w:val="2"/>
        <w:spacing w:before="7"/>
        <w:rPr>
          <w:sz w:val="23"/>
        </w:rPr>
      </w:pPr>
    </w:p>
    <w:p>
      <w:pPr>
        <w:pStyle w:val="2"/>
        <w:ind w:left="110"/>
      </w:pPr>
      <w:r>
        <w:t>Related Substance Information</w:t>
      </w:r>
    </w:p>
    <w:p>
      <w:pPr>
        <w:pStyle w:val="2"/>
        <w:spacing w:before="4"/>
        <w:rPr>
          <w:sz w:val="24"/>
        </w:rPr>
      </w:pPr>
    </w:p>
    <w:tbl>
      <w:tblPr>
        <w:tblStyle w:val="4"/>
        <w:tblW w:w="10206" w:type="dxa"/>
        <w:tblInd w:w="1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805" w:hRule="atLeast"/>
        </w:trPr>
        <w:tc>
          <w:tcPr>
            <w:tcW w:w="1458" w:type="dxa"/>
            <w:tcBorders>
              <w:right w:val="single" w:color="000000" w:sz="12" w:space="0"/>
            </w:tcBorders>
          </w:tcPr>
          <w:p>
            <w:pPr>
              <w:pStyle w:val="7"/>
              <w:spacing w:before="1" w:line="240" w:lineRule="auto"/>
              <w:ind w:left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REACH No.</w:t>
            </w:r>
          </w:p>
        </w:tc>
        <w:tc>
          <w:tcPr>
            <w:tcW w:w="1458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" w:line="261" w:lineRule="auto"/>
              <w:ind w:left="448" w:right="208" w:hanging="20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Substance Name</w:t>
            </w:r>
          </w:p>
        </w:tc>
        <w:tc>
          <w:tcPr>
            <w:tcW w:w="1458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" w:line="261" w:lineRule="auto"/>
              <w:ind w:left="448" w:right="251" w:hanging="15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Common Name</w:t>
            </w:r>
          </w:p>
        </w:tc>
        <w:tc>
          <w:tcPr>
            <w:tcW w:w="1458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" w:line="240" w:lineRule="auto"/>
              <w:ind w:left="244" w:right="226"/>
              <w:rPr>
                <w:b/>
                <w:sz w:val="22"/>
              </w:rPr>
            </w:pPr>
            <w:r>
              <w:rPr>
                <w:b/>
                <w:sz w:val="22"/>
              </w:rPr>
              <w:t>EC No.</w:t>
            </w:r>
          </w:p>
        </w:tc>
        <w:tc>
          <w:tcPr>
            <w:tcW w:w="1458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" w:line="240" w:lineRule="auto"/>
              <w:ind w:left="244" w:right="226"/>
              <w:rPr>
                <w:b/>
                <w:sz w:val="22"/>
              </w:rPr>
            </w:pPr>
            <w:r>
              <w:rPr>
                <w:b/>
                <w:sz w:val="22"/>
              </w:rPr>
              <w:t>CAS No.</w:t>
            </w:r>
          </w:p>
        </w:tc>
        <w:tc>
          <w:tcPr>
            <w:tcW w:w="1458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" w:line="261" w:lineRule="auto"/>
              <w:ind w:left="484" w:right="106" w:hanging="34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Registration Type</w:t>
            </w:r>
          </w:p>
        </w:tc>
        <w:tc>
          <w:tcPr>
            <w:tcW w:w="1458" w:type="dxa"/>
            <w:tcBorders>
              <w:left w:val="single" w:color="000000" w:sz="12" w:space="0"/>
            </w:tcBorders>
          </w:tcPr>
          <w:p>
            <w:pPr>
              <w:pStyle w:val="7"/>
              <w:spacing w:before="1" w:line="261" w:lineRule="auto"/>
              <w:ind w:left="181" w:right="150" w:firstLine="17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Volume Applied for</w:t>
            </w:r>
          </w:p>
          <w:p>
            <w:pPr>
              <w:pStyle w:val="7"/>
              <w:spacing w:line="233" w:lineRule="exact"/>
              <w:ind w:left="27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Coverage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530" w:hRule="atLeast"/>
        </w:trPr>
        <w:tc>
          <w:tcPr>
            <w:tcW w:w="1458" w:type="dxa"/>
            <w:tcBorders>
              <w:right w:val="single" w:color="000000" w:sz="12" w:space="0"/>
            </w:tcBorders>
          </w:tcPr>
          <w:p>
            <w:pPr>
              <w:pStyle w:val="7"/>
              <w:shd w:val="clear" w:fill="FFFF00"/>
              <w:spacing w:line="250" w:lineRule="exact"/>
              <w:ind w:left="24"/>
              <w:rPr>
                <w:sz w:val="22"/>
              </w:rPr>
            </w:pPr>
            <w:r>
              <w:rPr>
                <w:sz w:val="22"/>
              </w:rPr>
              <w:t>01-</w:t>
            </w:r>
            <w:r>
              <w:rPr>
                <w:sz w:val="22"/>
              </w:rPr>
              <w:t>XXXXXXXXXX</w:t>
            </w:r>
          </w:p>
          <w:p>
            <w:pPr>
              <w:pStyle w:val="7"/>
              <w:shd w:val="clear" w:fill="FFFF00"/>
              <w:spacing w:before="22" w:line="238" w:lineRule="exact"/>
              <w:ind w:left="2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t>XX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XXXX</w:t>
            </w:r>
          </w:p>
        </w:tc>
        <w:tc>
          <w:tcPr>
            <w:tcW w:w="1458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FFF00"/>
          </w:tcPr>
          <w:p>
            <w:pPr>
              <w:pStyle w:val="7"/>
              <w:spacing w:line="250" w:lineRule="exact"/>
              <w:ind w:left="39"/>
              <w:jc w:val="left"/>
              <w:rPr>
                <w:sz w:val="22"/>
              </w:rPr>
            </w:pPr>
            <w:r>
              <w:rPr>
                <w:shd w:val="clear" w:fill="FFFF00"/>
              </w:rPr>
              <w:t>XXXXXXXX</w:t>
            </w:r>
          </w:p>
        </w:tc>
        <w:tc>
          <w:tcPr>
            <w:tcW w:w="1458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FFF00"/>
          </w:tcPr>
          <w:p>
            <w:pPr>
              <w:pStyle w:val="7"/>
              <w:spacing w:line="250" w:lineRule="exact"/>
              <w:ind w:left="39"/>
              <w:jc w:val="left"/>
              <w:rPr>
                <w:sz w:val="22"/>
              </w:rPr>
            </w:pPr>
            <w:r>
              <w:rPr>
                <w:shd w:val="clear" w:fill="FFFF00"/>
              </w:rPr>
              <w:t>XXXXXXXX</w:t>
            </w:r>
          </w:p>
        </w:tc>
        <w:tc>
          <w:tcPr>
            <w:tcW w:w="1458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FFF00"/>
          </w:tcPr>
          <w:p>
            <w:pPr>
              <w:pStyle w:val="7"/>
              <w:spacing w:line="250" w:lineRule="exact"/>
              <w:ind w:left="244" w:right="226"/>
              <w:rPr>
                <w:sz w:val="22"/>
              </w:rPr>
            </w:pPr>
            <w:r>
              <w:rPr>
                <w:sz w:val="22"/>
              </w:rPr>
              <w:t>XXX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XXX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X</w:t>
            </w:r>
          </w:p>
        </w:tc>
        <w:tc>
          <w:tcPr>
            <w:tcW w:w="1458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FFF00"/>
          </w:tcPr>
          <w:p>
            <w:pPr>
              <w:pStyle w:val="7"/>
              <w:spacing w:line="250" w:lineRule="exact"/>
              <w:ind w:left="244" w:right="226"/>
              <w:rPr>
                <w:sz w:val="22"/>
              </w:rPr>
            </w:pPr>
            <w:r>
              <w:rPr>
                <w:shd w:val="clear" w:fill="FFFF00"/>
              </w:rPr>
              <w:t>XXXXXXXX</w:t>
            </w:r>
          </w:p>
        </w:tc>
        <w:tc>
          <w:tcPr>
            <w:tcW w:w="1458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FFF00"/>
          </w:tcPr>
          <w:p>
            <w:pPr>
              <w:pStyle w:val="7"/>
              <w:spacing w:line="250" w:lineRule="exact"/>
              <w:ind w:left="17" w:right="-15"/>
              <w:jc w:val="left"/>
              <w:rPr>
                <w:sz w:val="22"/>
              </w:rPr>
            </w:pPr>
            <w:r>
              <w:rPr>
                <w:sz w:val="22"/>
              </w:rPr>
              <w:t>Full registration</w:t>
            </w:r>
            <w:r>
              <w:rPr>
                <w:sz w:val="22"/>
              </w:rPr>
              <w:t xml:space="preserve"> / Intermediate registration</w:t>
            </w:r>
          </w:p>
        </w:tc>
        <w:tc>
          <w:tcPr>
            <w:tcW w:w="1458" w:type="dxa"/>
            <w:tcBorders>
              <w:left w:val="single" w:color="000000" w:sz="12" w:space="0"/>
            </w:tcBorders>
            <w:shd w:val="clear" w:color="auto" w:fill="FFFF00"/>
          </w:tcPr>
          <w:p>
            <w:pPr>
              <w:pStyle w:val="7"/>
              <w:spacing w:line="250" w:lineRule="exact"/>
              <w:ind w:left="469"/>
              <w:jc w:val="left"/>
              <w:rPr>
                <w:sz w:val="22"/>
              </w:rPr>
            </w:pPr>
            <w:r>
              <w:rPr>
                <w:sz w:val="22"/>
              </w:rPr>
              <w:t>XXX mt</w:t>
            </w:r>
          </w:p>
        </w:tc>
      </w:tr>
    </w:tbl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ind w:left="110"/>
      </w:pPr>
    </w:p>
    <w:p>
      <w:pPr>
        <w:pStyle w:val="2"/>
        <w:ind w:left="110"/>
      </w:pPr>
    </w:p>
    <w:p>
      <w:pPr>
        <w:pStyle w:val="2"/>
        <w:ind w:left="110"/>
        <w:rPr>
          <w:shd w:val="clear" w:fill="FFFF00"/>
        </w:rPr>
      </w:pPr>
      <w:r>
        <w:t>Signature:</w:t>
      </w:r>
      <w:r>
        <w:t xml:space="preserve"> </w:t>
      </w:r>
      <w:r>
        <w:rPr>
          <w:shd w:val="clear" w:fill="FFFF00"/>
        </w:rPr>
        <w:t>XXXXXXXX</w:t>
      </w:r>
    </w:p>
    <w:p>
      <w:pPr>
        <w:pStyle w:val="2"/>
        <w:ind w:left="110"/>
        <w:rPr>
          <w:shd w:val="clear" w:fill="FFFF00"/>
        </w:rPr>
      </w:pPr>
    </w:p>
    <w:p>
      <w:pPr>
        <w:pStyle w:val="2"/>
        <w:ind w:left="110"/>
      </w:pPr>
      <w:r>
        <w:t xml:space="preserve">Date: </w:t>
      </w:r>
      <w:r>
        <w:rPr>
          <w:shd w:val="clear" w:fill="FFFF00"/>
        </w:rPr>
        <w:t>XXXXXXXX</w:t>
      </w:r>
    </w:p>
    <w:sectPr>
      <w:type w:val="continuous"/>
      <w:pgSz w:w="11910" w:h="16840"/>
      <w:pgMar w:top="200" w:right="720" w:bottom="28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F7F3181"/>
    <w:rsid w:val="1BDF399F"/>
    <w:rsid w:val="36D25776"/>
    <w:rsid w:val="377E7545"/>
    <w:rsid w:val="646DD108"/>
    <w:rsid w:val="667BE5AF"/>
    <w:rsid w:val="775CFB08"/>
    <w:rsid w:val="777A7DE5"/>
    <w:rsid w:val="77F1E105"/>
    <w:rsid w:val="79F6F79C"/>
    <w:rsid w:val="7A3BA7E4"/>
    <w:rsid w:val="7EA6A3C2"/>
    <w:rsid w:val="7EECCF5A"/>
    <w:rsid w:val="7EFFB0E0"/>
    <w:rsid w:val="7F3D1933"/>
    <w:rsid w:val="7FB7A0B7"/>
    <w:rsid w:val="7FF7D64D"/>
    <w:rsid w:val="987F800C"/>
    <w:rsid w:val="9EFE24CB"/>
    <w:rsid w:val="9FAE5015"/>
    <w:rsid w:val="BB7F55B0"/>
    <w:rsid w:val="BBEEA615"/>
    <w:rsid w:val="C7FB0FD2"/>
    <w:rsid w:val="C9FE1CA9"/>
    <w:rsid w:val="D6E85391"/>
    <w:rsid w:val="DEF66216"/>
    <w:rsid w:val="E7EE3047"/>
    <w:rsid w:val="F3AF876E"/>
    <w:rsid w:val="F3B791DB"/>
    <w:rsid w:val="FCF652F2"/>
    <w:rsid w:val="FDAFFE33"/>
    <w:rsid w:val="FE19BD21"/>
    <w:rsid w:val="FF5F7092"/>
    <w:rsid w:val="FF5FEF90"/>
    <w:rsid w:val="FF7D8695"/>
    <w:rsid w:val="FFC78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line="235" w:lineRule="exact"/>
      <w:ind w:left="231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2019-10-31T17:41:00Z</dcterms:created>
  <dc:creator>REACH &amp; GHS Expert</dc:creator>
  <cp:keywords>Documents, REACH &amp; GHS Expert, Chemical Regulatory Compliance TCPDF</cp:keywords>
  <cp:lastModifiedBy>peter</cp:lastModifiedBy>
  <dcterms:modified xsi:type="dcterms:W3CDTF">2019-10-31T17:48:40Z</dcterms:modified>
  <dc:subject>Documents</dc:subject>
  <dc:title>Documents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REACH &amp; GHS Expert</vt:lpwstr>
  </property>
  <property fmtid="{D5CDD505-2E9C-101B-9397-08002B2CF9AE}" pid="4" name="LastSaved">
    <vt:filetime>2019-10-31T00:00:00Z</vt:filetime>
  </property>
  <property fmtid="{D5CDD505-2E9C-101B-9397-08002B2CF9AE}" pid="5" name="KSOProductBuildVer">
    <vt:lpwstr>2052-1.4.0.1935</vt:lpwstr>
  </property>
</Properties>
</file>